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3C7E99" w14:textId="5F332676" w:rsidR="00CC1526" w:rsidRPr="00482429" w:rsidRDefault="00CC1526" w:rsidP="00CC1526">
      <w:pPr>
        <w:rPr>
          <w:b/>
          <w:bCs/>
        </w:rPr>
      </w:pPr>
      <w:r w:rsidRPr="00482429">
        <w:rPr>
          <w:b/>
          <w:bCs/>
        </w:rPr>
        <w:t>Warranty Policy</w:t>
      </w:r>
    </w:p>
    <w:p w14:paraId="43D1A15A" w14:textId="77777777" w:rsidR="00CC1526" w:rsidRPr="00482429" w:rsidRDefault="00CC1526" w:rsidP="00CC1526">
      <w:r w:rsidRPr="00482429">
        <w:rPr>
          <w:b/>
          <w:bCs/>
        </w:rPr>
        <w:t>Effective Date:</w:t>
      </w:r>
      <w:r w:rsidRPr="00482429">
        <w:t xml:space="preserve"> May 28, 2026</w:t>
      </w:r>
    </w:p>
    <w:p w14:paraId="5C27D794" w14:textId="77777777" w:rsidR="00CC1526" w:rsidRPr="00482429" w:rsidRDefault="00CC1526" w:rsidP="00CC1526">
      <w:r w:rsidRPr="00482429">
        <w:t xml:space="preserve">At </w:t>
      </w:r>
      <w:proofErr w:type="spellStart"/>
      <w:r w:rsidRPr="00482429">
        <w:t>neQra</w:t>
      </w:r>
      <w:proofErr w:type="spellEnd"/>
      <w:r w:rsidRPr="00482429">
        <w:t xml:space="preserve">, customer satisfaction is our priority. We are committed to providing reliable delivery, transparent return policies, and dependable warranty support for all eligible products purchased through </w:t>
      </w:r>
      <w:hyperlink r:id="rId5" w:history="1">
        <w:r w:rsidRPr="00482429">
          <w:rPr>
            <w:rStyle w:val="Hyperlink"/>
          </w:rPr>
          <w:t>neqra.in</w:t>
        </w:r>
      </w:hyperlink>
      <w:r w:rsidRPr="00482429">
        <w:t>.</w:t>
      </w:r>
    </w:p>
    <w:p w14:paraId="7F863974" w14:textId="6361EFC0" w:rsidR="00CC1526" w:rsidRPr="00482429" w:rsidRDefault="00CC1526" w:rsidP="00CC1526">
      <w:r w:rsidRPr="00482429">
        <w:t>By placing an order on our website, you agree to the following Warranty terms.</w:t>
      </w:r>
    </w:p>
    <w:p w14:paraId="5B571E89" w14:textId="77777777" w:rsidR="00CC1526" w:rsidRPr="00482429" w:rsidRDefault="00CC1526" w:rsidP="00CC1526">
      <w:r w:rsidRPr="00482429">
        <w:pict w14:anchorId="06C615BC">
          <v:rect id="_x0000_i1043" style="width:0;height:1.5pt" o:hralign="center" o:hrstd="t" o:hr="t" fillcolor="#a0a0a0" stroked="f"/>
        </w:pict>
      </w:r>
    </w:p>
    <w:p w14:paraId="0D796FE3" w14:textId="77777777" w:rsidR="00CC1526" w:rsidRDefault="00CC1526" w:rsidP="00CC1526">
      <w:pPr>
        <w:rPr>
          <w:b/>
          <w:bCs/>
        </w:rPr>
      </w:pPr>
    </w:p>
    <w:p w14:paraId="0C4A016D" w14:textId="4E9E0C3B" w:rsidR="00CC1526" w:rsidRPr="00CC1526" w:rsidRDefault="00CC1526" w:rsidP="00CC1526">
      <w:pPr>
        <w:rPr>
          <w:b/>
          <w:bCs/>
        </w:rPr>
      </w:pPr>
      <w:r>
        <w:rPr>
          <w:b/>
          <w:bCs/>
        </w:rPr>
        <w:t>1</w:t>
      </w:r>
      <w:r w:rsidRPr="00CC1526">
        <w:rPr>
          <w:b/>
          <w:bCs/>
        </w:rPr>
        <w:t>. Warranty Policy</w:t>
      </w:r>
    </w:p>
    <w:p w14:paraId="0E255EBC" w14:textId="09CCEA1A" w:rsidR="00CC1526" w:rsidRPr="00CC1526" w:rsidRDefault="00CC1526" w:rsidP="00CC1526">
      <w:pPr>
        <w:rPr>
          <w:b/>
          <w:bCs/>
        </w:rPr>
      </w:pPr>
      <w:r>
        <w:rPr>
          <w:b/>
          <w:bCs/>
        </w:rPr>
        <w:t>1</w:t>
      </w:r>
      <w:r w:rsidRPr="00CC1526">
        <w:rPr>
          <w:b/>
          <w:bCs/>
        </w:rPr>
        <w:t>.1 1-Year Replacement Warranty</w:t>
      </w:r>
    </w:p>
    <w:p w14:paraId="4AB0053F" w14:textId="77777777" w:rsidR="00CC1526" w:rsidRPr="00CC1526" w:rsidRDefault="00CC1526" w:rsidP="00CC1526">
      <w:r w:rsidRPr="00CC1526">
        <w:t>neqra.in offers a 1-year replacement warranty on eligible products purchased directly from our website.</w:t>
      </w:r>
    </w:p>
    <w:p w14:paraId="5DC62F81" w14:textId="77777777" w:rsidR="00CC1526" w:rsidRPr="00CC1526" w:rsidRDefault="00CC1526" w:rsidP="00CC1526">
      <w:r w:rsidRPr="00CC1526">
        <w:t>This warranty reflects our commitment to quality, reliability, and customer satisfaction.</w:t>
      </w:r>
    </w:p>
    <w:p w14:paraId="17195E1A" w14:textId="77777777" w:rsidR="00CC1526" w:rsidRPr="00CC1526" w:rsidRDefault="00CC1526" w:rsidP="00CC1526">
      <w:r w:rsidRPr="00CC1526">
        <w:pict w14:anchorId="2F744382">
          <v:rect id="_x0000_i1025" style="width:0;height:1.5pt" o:hralign="center" o:hrstd="t" o:hr="t" fillcolor="#a0a0a0" stroked="f"/>
        </w:pict>
      </w:r>
    </w:p>
    <w:p w14:paraId="433BD70C" w14:textId="77CEDD02" w:rsidR="00CC1526" w:rsidRPr="00CC1526" w:rsidRDefault="00CC1526" w:rsidP="00CC1526">
      <w:pPr>
        <w:rPr>
          <w:b/>
          <w:bCs/>
        </w:rPr>
      </w:pPr>
      <w:r>
        <w:rPr>
          <w:b/>
          <w:bCs/>
        </w:rPr>
        <w:t>1</w:t>
      </w:r>
      <w:r w:rsidRPr="00CC1526">
        <w:rPr>
          <w:b/>
          <w:bCs/>
        </w:rPr>
        <w:t>.2 Warranty Registration Requirement</w:t>
      </w:r>
    </w:p>
    <w:p w14:paraId="69B5CBC3" w14:textId="77777777" w:rsidR="00CC1526" w:rsidRPr="00CC1526" w:rsidRDefault="00CC1526" w:rsidP="00CC1526">
      <w:r w:rsidRPr="00CC1526">
        <w:t>To activate warranty coverage:</w:t>
      </w:r>
    </w:p>
    <w:p w14:paraId="7E56E0F6" w14:textId="77777777" w:rsidR="00CC1526" w:rsidRPr="00CC1526" w:rsidRDefault="00CC1526" w:rsidP="00CC1526">
      <w:pPr>
        <w:numPr>
          <w:ilvl w:val="0"/>
          <w:numId w:val="1"/>
        </w:numPr>
      </w:pPr>
      <w:r w:rsidRPr="00CC1526">
        <w:t>Customers must register the product on the Warranty Registration page available on our website.</w:t>
      </w:r>
    </w:p>
    <w:p w14:paraId="66013780" w14:textId="77777777" w:rsidR="00CC1526" w:rsidRPr="00CC1526" w:rsidRDefault="00CC1526" w:rsidP="00CC1526">
      <w:pPr>
        <w:numPr>
          <w:ilvl w:val="0"/>
          <w:numId w:val="1"/>
        </w:numPr>
      </w:pPr>
      <w:r w:rsidRPr="00CC1526">
        <w:t>Warranty registration must be completed within 10 days from the date of purchase.</w:t>
      </w:r>
    </w:p>
    <w:p w14:paraId="57BB0656" w14:textId="77777777" w:rsidR="00CC1526" w:rsidRPr="00CC1526" w:rsidRDefault="00CC1526" w:rsidP="00CC1526">
      <w:r w:rsidRPr="00CC1526">
        <w:t>Failure to register within the specified period may result in warranty becoming invalid.</w:t>
      </w:r>
    </w:p>
    <w:p w14:paraId="3CEEED1B" w14:textId="77777777" w:rsidR="00CC1526" w:rsidRPr="00CC1526" w:rsidRDefault="00CC1526" w:rsidP="00CC1526">
      <w:r w:rsidRPr="00CC1526">
        <w:pict w14:anchorId="1A4E8CD3">
          <v:rect id="_x0000_i1026" style="width:0;height:1.5pt" o:hralign="center" o:hrstd="t" o:hr="t" fillcolor="#a0a0a0" stroked="f"/>
        </w:pict>
      </w:r>
    </w:p>
    <w:p w14:paraId="350AF2CF" w14:textId="1210492E" w:rsidR="00CC1526" w:rsidRPr="00CC1526" w:rsidRDefault="00CC1526" w:rsidP="00CC1526">
      <w:pPr>
        <w:rPr>
          <w:b/>
          <w:bCs/>
        </w:rPr>
      </w:pPr>
      <w:r>
        <w:rPr>
          <w:b/>
          <w:bCs/>
        </w:rPr>
        <w:t>1</w:t>
      </w:r>
      <w:r w:rsidRPr="00CC1526">
        <w:rPr>
          <w:b/>
          <w:bCs/>
        </w:rPr>
        <w:t>.3 Warranty Eligibility</w:t>
      </w:r>
    </w:p>
    <w:p w14:paraId="0011CC6A" w14:textId="77777777" w:rsidR="00CC1526" w:rsidRPr="00CC1526" w:rsidRDefault="00CC1526" w:rsidP="00CC1526">
      <w:r w:rsidRPr="00CC1526">
        <w:t>Warranty coverage applies only to:</w:t>
      </w:r>
    </w:p>
    <w:p w14:paraId="45DBB07C" w14:textId="77777777" w:rsidR="00CC1526" w:rsidRPr="00CC1526" w:rsidRDefault="00CC1526" w:rsidP="00CC1526">
      <w:pPr>
        <w:numPr>
          <w:ilvl w:val="0"/>
          <w:numId w:val="2"/>
        </w:numPr>
      </w:pPr>
      <w:r w:rsidRPr="00CC1526">
        <w:t>The original purchaser of the product</w:t>
      </w:r>
    </w:p>
    <w:p w14:paraId="180E64CF" w14:textId="77777777" w:rsidR="00CC1526" w:rsidRPr="00CC1526" w:rsidRDefault="00CC1526" w:rsidP="00CC1526">
      <w:pPr>
        <w:numPr>
          <w:ilvl w:val="0"/>
          <w:numId w:val="2"/>
        </w:numPr>
      </w:pPr>
      <w:r w:rsidRPr="00CC1526">
        <w:t>Manufacturing defects</w:t>
      </w:r>
    </w:p>
    <w:p w14:paraId="7B3E1F8E" w14:textId="77777777" w:rsidR="00CC1526" w:rsidRPr="00CC1526" w:rsidRDefault="00CC1526" w:rsidP="00CC1526">
      <w:pPr>
        <w:numPr>
          <w:ilvl w:val="0"/>
          <w:numId w:val="2"/>
        </w:numPr>
      </w:pPr>
      <w:r w:rsidRPr="00CC1526">
        <w:t>Functional defects arising during normal intended usage</w:t>
      </w:r>
    </w:p>
    <w:p w14:paraId="194D79EF" w14:textId="77777777" w:rsidR="00CC1526" w:rsidRPr="00CC1526" w:rsidRDefault="00CC1526" w:rsidP="00CC1526">
      <w:r w:rsidRPr="00CC1526">
        <w:t>Warranty is non-transferable and becomes void for:</w:t>
      </w:r>
    </w:p>
    <w:p w14:paraId="4C4B764D" w14:textId="77777777" w:rsidR="00CC1526" w:rsidRPr="00CC1526" w:rsidRDefault="00CC1526" w:rsidP="00CC1526">
      <w:pPr>
        <w:numPr>
          <w:ilvl w:val="0"/>
          <w:numId w:val="3"/>
        </w:numPr>
      </w:pPr>
      <w:r w:rsidRPr="00CC1526">
        <w:t>Second-hand purchases</w:t>
      </w:r>
    </w:p>
    <w:p w14:paraId="060655D2" w14:textId="77777777" w:rsidR="00CC1526" w:rsidRPr="00CC1526" w:rsidRDefault="00CC1526" w:rsidP="00CC1526">
      <w:pPr>
        <w:numPr>
          <w:ilvl w:val="0"/>
          <w:numId w:val="3"/>
        </w:numPr>
      </w:pPr>
      <w:r w:rsidRPr="00CC1526">
        <w:lastRenderedPageBreak/>
        <w:t>Resold products</w:t>
      </w:r>
    </w:p>
    <w:p w14:paraId="3C1717B4" w14:textId="77777777" w:rsidR="00CC1526" w:rsidRPr="00CC1526" w:rsidRDefault="00CC1526" w:rsidP="00CC1526">
      <w:pPr>
        <w:numPr>
          <w:ilvl w:val="0"/>
          <w:numId w:val="3"/>
        </w:numPr>
      </w:pPr>
      <w:r w:rsidRPr="00CC1526">
        <w:t>Unauthorized transfers</w:t>
      </w:r>
    </w:p>
    <w:p w14:paraId="5CF539FE" w14:textId="77777777" w:rsidR="00CC1526" w:rsidRPr="00CC1526" w:rsidRDefault="00CC1526" w:rsidP="00CC1526">
      <w:r w:rsidRPr="00CC1526">
        <w:pict w14:anchorId="527D2FC7">
          <v:rect id="_x0000_i1027" style="width:0;height:1.5pt" o:hralign="center" o:hrstd="t" o:hr="t" fillcolor="#a0a0a0" stroked="f"/>
        </w:pict>
      </w:r>
    </w:p>
    <w:p w14:paraId="46BEAACD" w14:textId="096CFE34" w:rsidR="00CC1526" w:rsidRPr="00CC1526" w:rsidRDefault="00CC1526" w:rsidP="00CC1526">
      <w:pPr>
        <w:rPr>
          <w:b/>
          <w:bCs/>
        </w:rPr>
      </w:pPr>
      <w:r>
        <w:rPr>
          <w:b/>
          <w:bCs/>
        </w:rPr>
        <w:t>1</w:t>
      </w:r>
      <w:r w:rsidRPr="00CC1526">
        <w:rPr>
          <w:b/>
          <w:bCs/>
        </w:rPr>
        <w:t>.4 Warranty Exclusions</w:t>
      </w:r>
    </w:p>
    <w:p w14:paraId="1BAB5909" w14:textId="77777777" w:rsidR="00CC1526" w:rsidRPr="00CC1526" w:rsidRDefault="00CC1526" w:rsidP="00CC1526">
      <w:r w:rsidRPr="00CC1526">
        <w:t>Warranty does not cover:</w:t>
      </w:r>
    </w:p>
    <w:p w14:paraId="17836A97" w14:textId="77777777" w:rsidR="00CC1526" w:rsidRPr="00CC1526" w:rsidRDefault="00CC1526" w:rsidP="00CC1526">
      <w:pPr>
        <w:numPr>
          <w:ilvl w:val="0"/>
          <w:numId w:val="4"/>
        </w:numPr>
      </w:pPr>
      <w:r w:rsidRPr="00CC1526">
        <w:t>Physical damage</w:t>
      </w:r>
    </w:p>
    <w:p w14:paraId="279CDECD" w14:textId="77777777" w:rsidR="00CC1526" w:rsidRPr="00CC1526" w:rsidRDefault="00CC1526" w:rsidP="00CC1526">
      <w:pPr>
        <w:numPr>
          <w:ilvl w:val="0"/>
          <w:numId w:val="4"/>
        </w:numPr>
      </w:pPr>
      <w:r w:rsidRPr="00CC1526">
        <w:t>Water or liquid damage</w:t>
      </w:r>
    </w:p>
    <w:p w14:paraId="481C1DF0" w14:textId="77777777" w:rsidR="00CC1526" w:rsidRPr="00CC1526" w:rsidRDefault="00CC1526" w:rsidP="00CC1526">
      <w:pPr>
        <w:numPr>
          <w:ilvl w:val="0"/>
          <w:numId w:val="4"/>
        </w:numPr>
      </w:pPr>
      <w:r w:rsidRPr="00CC1526">
        <w:t>Accidental damage</w:t>
      </w:r>
    </w:p>
    <w:p w14:paraId="79B55441" w14:textId="77777777" w:rsidR="00CC1526" w:rsidRPr="00CC1526" w:rsidRDefault="00CC1526" w:rsidP="00CC1526">
      <w:pPr>
        <w:numPr>
          <w:ilvl w:val="0"/>
          <w:numId w:val="4"/>
        </w:numPr>
      </w:pPr>
      <w:r w:rsidRPr="00CC1526">
        <w:t>Damage caused by misuse or negligence</w:t>
      </w:r>
    </w:p>
    <w:p w14:paraId="3C6E3A2C" w14:textId="77777777" w:rsidR="00CC1526" w:rsidRPr="00CC1526" w:rsidRDefault="00CC1526" w:rsidP="00CC1526">
      <w:pPr>
        <w:numPr>
          <w:ilvl w:val="0"/>
          <w:numId w:val="4"/>
        </w:numPr>
      </w:pPr>
      <w:r w:rsidRPr="00CC1526">
        <w:t>Deliberate damage</w:t>
      </w:r>
    </w:p>
    <w:p w14:paraId="6BBA8DDD" w14:textId="77777777" w:rsidR="00CC1526" w:rsidRPr="00CC1526" w:rsidRDefault="00CC1526" w:rsidP="00CC1526">
      <w:pPr>
        <w:numPr>
          <w:ilvl w:val="0"/>
          <w:numId w:val="4"/>
        </w:numPr>
      </w:pPr>
      <w:r w:rsidRPr="00CC1526">
        <w:t>Normal wear and tear</w:t>
      </w:r>
    </w:p>
    <w:p w14:paraId="6EE135FE" w14:textId="77777777" w:rsidR="00CC1526" w:rsidRPr="00CC1526" w:rsidRDefault="00CC1526" w:rsidP="00CC1526">
      <w:pPr>
        <w:numPr>
          <w:ilvl w:val="0"/>
          <w:numId w:val="4"/>
        </w:numPr>
      </w:pPr>
      <w:r w:rsidRPr="00CC1526">
        <w:t>Unauthorized repair or modification</w:t>
      </w:r>
    </w:p>
    <w:p w14:paraId="50E141E4" w14:textId="77777777" w:rsidR="00CC1526" w:rsidRPr="00CC1526" w:rsidRDefault="00CC1526" w:rsidP="00CC1526">
      <w:pPr>
        <w:numPr>
          <w:ilvl w:val="0"/>
          <w:numId w:val="4"/>
        </w:numPr>
      </w:pPr>
      <w:r w:rsidRPr="00CC1526">
        <w:t>Cosmetic damage not affecting functionality</w:t>
      </w:r>
    </w:p>
    <w:p w14:paraId="6CA9A1F7" w14:textId="77777777" w:rsidR="00CC1526" w:rsidRPr="00CC1526" w:rsidRDefault="00CC1526" w:rsidP="00CC1526">
      <w:r w:rsidRPr="00CC1526">
        <w:pict w14:anchorId="279EB6D1">
          <v:rect id="_x0000_i1028" style="width:0;height:1.5pt" o:hralign="center" o:hrstd="t" o:hr="t" fillcolor="#a0a0a0" stroked="f"/>
        </w:pict>
      </w:r>
    </w:p>
    <w:p w14:paraId="42B76E47" w14:textId="5B828585" w:rsidR="00CC1526" w:rsidRPr="00CC1526" w:rsidRDefault="00CC1526" w:rsidP="00CC1526">
      <w:pPr>
        <w:rPr>
          <w:b/>
          <w:bCs/>
        </w:rPr>
      </w:pPr>
      <w:r>
        <w:rPr>
          <w:b/>
          <w:bCs/>
        </w:rPr>
        <w:t>1</w:t>
      </w:r>
      <w:r w:rsidRPr="00CC1526">
        <w:rPr>
          <w:b/>
          <w:bCs/>
        </w:rPr>
        <w:t>.5 Warranty Claim Process</w:t>
      </w:r>
    </w:p>
    <w:p w14:paraId="120E62DA" w14:textId="77777777" w:rsidR="00CC1526" w:rsidRPr="00CC1526" w:rsidRDefault="00CC1526" w:rsidP="00CC1526">
      <w:r w:rsidRPr="00CC1526">
        <w:t>To request warranty service:</w:t>
      </w:r>
    </w:p>
    <w:p w14:paraId="4CF2FC7E" w14:textId="77777777" w:rsidR="00CC1526" w:rsidRPr="00CC1526" w:rsidRDefault="00CC1526" w:rsidP="00CC1526">
      <w:pPr>
        <w:numPr>
          <w:ilvl w:val="0"/>
          <w:numId w:val="5"/>
        </w:numPr>
      </w:pPr>
      <w:r w:rsidRPr="00CC1526">
        <w:t>Customers must submit a warranty claim through our website.</w:t>
      </w:r>
    </w:p>
    <w:p w14:paraId="20CD4990" w14:textId="77777777" w:rsidR="00CC1526" w:rsidRPr="00CC1526" w:rsidRDefault="00CC1526" w:rsidP="00CC1526">
      <w:pPr>
        <w:numPr>
          <w:ilvl w:val="0"/>
          <w:numId w:val="5"/>
        </w:numPr>
      </w:pPr>
      <w:r w:rsidRPr="00CC1526">
        <w:t>Valid proof of purchase/invoice is mandatory.</w:t>
      </w:r>
    </w:p>
    <w:p w14:paraId="7E8BE057" w14:textId="77777777" w:rsidR="00CC1526" w:rsidRPr="00CC1526" w:rsidRDefault="00CC1526" w:rsidP="00CC1526">
      <w:pPr>
        <w:numPr>
          <w:ilvl w:val="0"/>
          <w:numId w:val="5"/>
        </w:numPr>
      </w:pPr>
      <w:r w:rsidRPr="00CC1526">
        <w:t>Supporting photos/videos may be requested for verification.</w:t>
      </w:r>
    </w:p>
    <w:p w14:paraId="572A714D" w14:textId="77777777" w:rsidR="00CC1526" w:rsidRPr="00CC1526" w:rsidRDefault="00CC1526" w:rsidP="00CC1526">
      <w:r w:rsidRPr="00CC1526">
        <w:t>neqra.in reserves the right to inspect and verify all warranty claims before approval.</w:t>
      </w:r>
    </w:p>
    <w:p w14:paraId="12496F04" w14:textId="77777777" w:rsidR="00CC1526" w:rsidRPr="00CC1526" w:rsidRDefault="00CC1526" w:rsidP="00CC1526">
      <w:r w:rsidRPr="00CC1526">
        <w:pict w14:anchorId="0ED83B62">
          <v:rect id="_x0000_i1029" style="width:0;height:1.5pt" o:hralign="center" o:hrstd="t" o:hr="t" fillcolor="#a0a0a0" stroked="f"/>
        </w:pict>
      </w:r>
    </w:p>
    <w:p w14:paraId="2634B057" w14:textId="4499023B" w:rsidR="00CC1526" w:rsidRPr="00CC1526" w:rsidRDefault="00CC1526" w:rsidP="00CC1526">
      <w:pPr>
        <w:rPr>
          <w:b/>
          <w:bCs/>
        </w:rPr>
      </w:pPr>
      <w:r>
        <w:rPr>
          <w:b/>
          <w:bCs/>
        </w:rPr>
        <w:t>1</w:t>
      </w:r>
      <w:r w:rsidRPr="00CC1526">
        <w:rPr>
          <w:b/>
          <w:bCs/>
        </w:rPr>
        <w:t>.6 Shipping Charges for Warranty Claims</w:t>
      </w:r>
    </w:p>
    <w:p w14:paraId="4E5DC2CF" w14:textId="77777777" w:rsidR="00CC1526" w:rsidRPr="00CC1526" w:rsidRDefault="00CC1526" w:rsidP="00CC1526">
      <w:r w:rsidRPr="00CC1526">
        <w:t>Customers may be required to bear shipping or handling charges associated with warranty replacement services depending on the product category, location, and claim circumstances.</w:t>
      </w:r>
    </w:p>
    <w:p w14:paraId="7E076ACB" w14:textId="77777777" w:rsidR="00CC1526" w:rsidRPr="00CC1526" w:rsidRDefault="00CC1526" w:rsidP="00CC1526">
      <w:r w:rsidRPr="00CC1526">
        <w:pict w14:anchorId="186ACEB5">
          <v:rect id="_x0000_i1030" style="width:0;height:1.5pt" o:hralign="center" o:hrstd="t" o:hr="t" fillcolor="#a0a0a0" stroked="f"/>
        </w:pict>
      </w:r>
    </w:p>
    <w:p w14:paraId="7D98E7A7" w14:textId="78152E0B" w:rsidR="00CC1526" w:rsidRPr="00CC1526" w:rsidRDefault="00CC1526" w:rsidP="00CC1526">
      <w:pPr>
        <w:rPr>
          <w:b/>
          <w:bCs/>
        </w:rPr>
      </w:pPr>
      <w:r>
        <w:rPr>
          <w:b/>
          <w:bCs/>
        </w:rPr>
        <w:t>2</w:t>
      </w:r>
      <w:r w:rsidRPr="00CC1526">
        <w:rPr>
          <w:b/>
          <w:bCs/>
        </w:rPr>
        <w:t>. Limitation of Liability</w:t>
      </w:r>
    </w:p>
    <w:p w14:paraId="6DFBDFE3" w14:textId="77777777" w:rsidR="00CC1526" w:rsidRPr="00CC1526" w:rsidRDefault="00CC1526" w:rsidP="00CC1526">
      <w:r w:rsidRPr="00CC1526">
        <w:t>neqra.in shall not be liable for:</w:t>
      </w:r>
    </w:p>
    <w:p w14:paraId="72C8E8CB" w14:textId="77777777" w:rsidR="00CC1526" w:rsidRPr="00CC1526" w:rsidRDefault="00CC1526" w:rsidP="00CC1526">
      <w:pPr>
        <w:numPr>
          <w:ilvl w:val="0"/>
          <w:numId w:val="6"/>
        </w:numPr>
      </w:pPr>
      <w:r w:rsidRPr="00CC1526">
        <w:t>Indirect or consequential losses</w:t>
      </w:r>
    </w:p>
    <w:p w14:paraId="2097B227" w14:textId="77777777" w:rsidR="00CC1526" w:rsidRPr="00CC1526" w:rsidRDefault="00CC1526" w:rsidP="00CC1526">
      <w:pPr>
        <w:numPr>
          <w:ilvl w:val="0"/>
          <w:numId w:val="6"/>
        </w:numPr>
      </w:pPr>
      <w:r w:rsidRPr="00CC1526">
        <w:lastRenderedPageBreak/>
        <w:t>Loss arising from misuse of products</w:t>
      </w:r>
    </w:p>
    <w:p w14:paraId="769A4620" w14:textId="77777777" w:rsidR="00CC1526" w:rsidRPr="00CC1526" w:rsidRDefault="00CC1526" w:rsidP="00CC1526">
      <w:pPr>
        <w:numPr>
          <w:ilvl w:val="0"/>
          <w:numId w:val="6"/>
        </w:numPr>
      </w:pPr>
      <w:r w:rsidRPr="00CC1526">
        <w:t>Delays caused by logistics providers</w:t>
      </w:r>
    </w:p>
    <w:p w14:paraId="1781302A" w14:textId="77777777" w:rsidR="00CC1526" w:rsidRPr="00CC1526" w:rsidRDefault="00CC1526" w:rsidP="00CC1526">
      <w:pPr>
        <w:numPr>
          <w:ilvl w:val="0"/>
          <w:numId w:val="6"/>
        </w:numPr>
      </w:pPr>
      <w:r w:rsidRPr="00CC1526">
        <w:t>Data loss or business interruption arising from product use</w:t>
      </w:r>
    </w:p>
    <w:p w14:paraId="52217C85" w14:textId="77777777" w:rsidR="00CC1526" w:rsidRPr="00CC1526" w:rsidRDefault="00CC1526" w:rsidP="00CC1526">
      <w:r w:rsidRPr="00CC1526">
        <w:t>Our maximum liability shall not exceed the purchase value of the product concerned.</w:t>
      </w:r>
    </w:p>
    <w:p w14:paraId="69B2DC2C" w14:textId="77777777" w:rsidR="00CC1526" w:rsidRPr="00CC1526" w:rsidRDefault="00CC1526" w:rsidP="00CC1526">
      <w:r w:rsidRPr="00CC1526">
        <w:pict w14:anchorId="5488C0C2">
          <v:rect id="_x0000_i1031" style="width:0;height:1.5pt" o:hralign="center" o:hrstd="t" o:hr="t" fillcolor="#a0a0a0" stroked="f"/>
        </w:pict>
      </w:r>
    </w:p>
    <w:p w14:paraId="0DB5665E" w14:textId="2E786AE2" w:rsidR="00CC1526" w:rsidRPr="00CC1526" w:rsidRDefault="00CC1526" w:rsidP="00CC1526">
      <w:pPr>
        <w:rPr>
          <w:b/>
          <w:bCs/>
        </w:rPr>
      </w:pPr>
      <w:r>
        <w:rPr>
          <w:b/>
          <w:bCs/>
        </w:rPr>
        <w:t>3</w:t>
      </w:r>
      <w:r w:rsidRPr="00CC1526">
        <w:rPr>
          <w:b/>
          <w:bCs/>
        </w:rPr>
        <w:t>. Policy Updates</w:t>
      </w:r>
    </w:p>
    <w:p w14:paraId="0324EA96" w14:textId="77777777" w:rsidR="00CC1526" w:rsidRPr="00CC1526" w:rsidRDefault="00CC1526" w:rsidP="00CC1526">
      <w:r w:rsidRPr="00CC1526">
        <w:t>neqra.in reserves the right to modify, update, or revise this Shipping, Return &amp; Warranty Policy at any time without prior notice.</w:t>
      </w:r>
    </w:p>
    <w:p w14:paraId="3A482614" w14:textId="77777777" w:rsidR="00CC1526" w:rsidRPr="00CC1526" w:rsidRDefault="00CC1526" w:rsidP="00CC1526">
      <w:r w:rsidRPr="00CC1526">
        <w:t>Updated policies will be published on this page with the revised effective date.</w:t>
      </w:r>
    </w:p>
    <w:p w14:paraId="7CE99FD6" w14:textId="77777777" w:rsidR="00CC1526" w:rsidRPr="00CC1526" w:rsidRDefault="00CC1526" w:rsidP="00CC1526">
      <w:r w:rsidRPr="00CC1526">
        <w:pict w14:anchorId="1D57A580">
          <v:rect id="_x0000_i1032" style="width:0;height:1.5pt" o:hralign="center" o:hrstd="t" o:hr="t" fillcolor="#a0a0a0" stroked="f"/>
        </w:pict>
      </w:r>
    </w:p>
    <w:p w14:paraId="29A5CC08" w14:textId="5E3B5C9B" w:rsidR="00CC1526" w:rsidRPr="00CC1526" w:rsidRDefault="00CC1526" w:rsidP="00CC1526">
      <w:pPr>
        <w:rPr>
          <w:b/>
          <w:bCs/>
        </w:rPr>
      </w:pPr>
      <w:r>
        <w:rPr>
          <w:b/>
          <w:bCs/>
        </w:rPr>
        <w:t>4</w:t>
      </w:r>
      <w:r w:rsidRPr="00CC1526">
        <w:rPr>
          <w:b/>
          <w:bCs/>
        </w:rPr>
        <w:t>. Contact Us</w:t>
      </w:r>
    </w:p>
    <w:p w14:paraId="589108F9" w14:textId="77777777" w:rsidR="00CC1526" w:rsidRPr="00CC1526" w:rsidRDefault="00CC1526" w:rsidP="00CC1526">
      <w:r w:rsidRPr="00CC1526">
        <w:t>For shipping, return, refund, or warranty assistance, please contact:</w:t>
      </w:r>
    </w:p>
    <w:p w14:paraId="4F122FE4" w14:textId="2019BBE4" w:rsidR="00CC1526" w:rsidRPr="00CC1526" w:rsidRDefault="00CC1526" w:rsidP="00CC1526">
      <w:proofErr w:type="spellStart"/>
      <w:r w:rsidRPr="00CC1526">
        <w:rPr>
          <w:b/>
          <w:bCs/>
        </w:rPr>
        <w:t>neQra</w:t>
      </w:r>
      <w:proofErr w:type="spellEnd"/>
      <w:r w:rsidRPr="00CC1526">
        <w:rPr>
          <w:b/>
          <w:bCs/>
        </w:rPr>
        <w:t xml:space="preserve"> Customer Support</w:t>
      </w:r>
      <w:r w:rsidRPr="00CC1526">
        <w:br/>
        <w:t xml:space="preserve">Website: </w:t>
      </w:r>
      <w:hyperlink r:id="rId6" w:history="1">
        <w:r w:rsidRPr="00CC1526">
          <w:rPr>
            <w:rStyle w:val="Hyperlink"/>
          </w:rPr>
          <w:t>neqra.in</w:t>
        </w:r>
      </w:hyperlink>
      <w:r w:rsidRPr="00CC1526">
        <w:br/>
        <w:t xml:space="preserve">Email: </w:t>
      </w:r>
      <w:hyperlink r:id="rId7" w:history="1">
        <w:r w:rsidRPr="00517D96">
          <w:rPr>
            <w:rStyle w:val="Hyperlink"/>
          </w:rPr>
          <w:t>connect</w:t>
        </w:r>
        <w:r w:rsidRPr="00517D96">
          <w:rPr>
            <w:rStyle w:val="Hyperlink"/>
          </w:rPr>
          <w:t>@neqra.in</w:t>
        </w:r>
      </w:hyperlink>
    </w:p>
    <w:p w14:paraId="07C42C34" w14:textId="77777777" w:rsidR="00CC1526" w:rsidRPr="00CC1526" w:rsidRDefault="00CC1526" w:rsidP="00CC1526">
      <w:r w:rsidRPr="00CC1526">
        <w:pict w14:anchorId="4674DCDE">
          <v:rect id="_x0000_i1033" style="width:0;height:1.5pt" o:hralign="center" o:hrstd="t" o:hr="t" fillcolor="#a0a0a0" stroked="f"/>
        </w:pict>
      </w:r>
    </w:p>
    <w:p w14:paraId="0BE0695C" w14:textId="77777777" w:rsidR="00CC1526" w:rsidRPr="00CC1526" w:rsidRDefault="00CC1526" w:rsidP="00CC1526">
      <w:proofErr w:type="spellStart"/>
      <w:r w:rsidRPr="00CC1526">
        <w:rPr>
          <w:b/>
          <w:bCs/>
        </w:rPr>
        <w:t>neQra</w:t>
      </w:r>
      <w:proofErr w:type="spellEnd"/>
      <w:r w:rsidRPr="00CC1526">
        <w:rPr>
          <w:b/>
          <w:bCs/>
        </w:rPr>
        <w:t xml:space="preserve"> — Technology for Life</w:t>
      </w:r>
    </w:p>
    <w:p w14:paraId="3B36B72E" w14:textId="77777777" w:rsidR="00CC1526" w:rsidRPr="00CC1526" w:rsidRDefault="00CC1526" w:rsidP="00CC1526"/>
    <w:p w14:paraId="741DD26D" w14:textId="77777777" w:rsidR="00DC40B4" w:rsidRDefault="00DC40B4"/>
    <w:sectPr w:rsidR="00DC40B4" w:rsidSect="00CC152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2725F"/>
    <w:multiLevelType w:val="multilevel"/>
    <w:tmpl w:val="1204A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3111D32"/>
    <w:multiLevelType w:val="multilevel"/>
    <w:tmpl w:val="66B22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11D0BCF"/>
    <w:multiLevelType w:val="multilevel"/>
    <w:tmpl w:val="8FB20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C863C77"/>
    <w:multiLevelType w:val="multilevel"/>
    <w:tmpl w:val="C366A0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CFF3061"/>
    <w:multiLevelType w:val="multilevel"/>
    <w:tmpl w:val="8A6A8E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63527B6"/>
    <w:multiLevelType w:val="multilevel"/>
    <w:tmpl w:val="77B006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69696164">
    <w:abstractNumId w:val="2"/>
  </w:num>
  <w:num w:numId="2" w16cid:durableId="1909654395">
    <w:abstractNumId w:val="0"/>
  </w:num>
  <w:num w:numId="3" w16cid:durableId="271982773">
    <w:abstractNumId w:val="1"/>
  </w:num>
  <w:num w:numId="4" w16cid:durableId="1213347148">
    <w:abstractNumId w:val="5"/>
  </w:num>
  <w:num w:numId="5" w16cid:durableId="1750733486">
    <w:abstractNumId w:val="4"/>
  </w:num>
  <w:num w:numId="6" w16cid:durableId="112847096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CF9"/>
    <w:rsid w:val="001E2CF9"/>
    <w:rsid w:val="006346D5"/>
    <w:rsid w:val="00BB4432"/>
    <w:rsid w:val="00CC1526"/>
    <w:rsid w:val="00DC40B4"/>
    <w:rsid w:val="00F31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AF5D0A"/>
  <w15:chartTrackingRefBased/>
  <w15:docId w15:val="{1C7BC8EB-23F9-4168-B74F-354C1EEB1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E2C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E2C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E2CF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E2C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E2CF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E2C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E2C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E2C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E2C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2C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E2C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E2C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E2CF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E2CF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E2CF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E2CF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E2CF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E2CF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E2C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E2C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E2C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E2C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E2C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E2CF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E2CF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E2CF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E2C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E2CF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E2CF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C152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C152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onnect@neqra.i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eqra.in/?utm_source=chatgpt.com" TargetMode="External"/><Relationship Id="rId5" Type="http://schemas.openxmlformats.org/officeDocument/2006/relationships/hyperlink" Target="https://neqra.in/?utm_source=chatgpt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431</Words>
  <Characters>2459</Characters>
  <Application>Microsoft Office Word</Application>
  <DocSecurity>0</DocSecurity>
  <Lines>20</Lines>
  <Paragraphs>5</Paragraphs>
  <ScaleCrop>false</ScaleCrop>
  <Company/>
  <LinksUpToDate>false</LinksUpToDate>
  <CharactersWithSpaces>2885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santosh kakade</dc:creator>
  <cp:keywords/>
  <dc:description/>
  <cp:lastModifiedBy>santosh kakade</cp:lastModifiedBy>
  <cp:revision>2</cp:revision>
  <dcterms:created xsi:type="dcterms:W3CDTF">2026-05-28T13:21:00Z</dcterms:created>
  <dcterms:modified xsi:type="dcterms:W3CDTF">2026-05-28T13:23:00Z</dcterms:modified>
</cp:coreProperties>
</file>